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F7640"/>
          <w:sz w:val="40"/>
        </w:rPr>
        <w:t>EQUALITY, DIVERSITY &amp; INCLUSION POLICY</w:t>
      </w:r>
    </w:p>
    <w:p>
      <w:pPr>
        <w:jc w:val="center"/>
      </w:pPr>
      <w:r>
        <w:rPr>
          <w:rFonts w:ascii="Arial" w:hAnsi="Arial"/>
          <w:b/>
          <w:sz w:val="26"/>
        </w:rPr>
        <w:t>Pro Sports Elite Ltd</w:t>
      </w:r>
    </w:p>
    <w:p>
      <w:pPr>
        <w:spacing w:after="20"/>
      </w:pPr>
      <w:r>
        <w:rPr>
          <w:b/>
        </w:rPr>
        <w:t xml:space="preserve">Policy Owner: </w:t>
      </w:r>
      <w:r>
        <w:t>Pro Sports Elite Ltd</w:t>
      </w:r>
    </w:p>
    <w:p>
      <w:pPr>
        <w:spacing w:after="20"/>
      </w:pPr>
      <w:r>
        <w:rPr>
          <w:b/>
        </w:rPr>
        <w:t xml:space="preserve">Responsible Person: </w:t>
      </w:r>
      <w:r>
        <w:t>Director / Designated Welfare Officer – Jaie Nuttall</w:t>
      </w:r>
    </w:p>
    <w:p>
      <w:pPr>
        <w:spacing w:after="20"/>
      </w:pPr>
      <w:r>
        <w:rPr>
          <w:b/>
        </w:rPr>
        <w:t xml:space="preserve">Effective Date: </w:t>
      </w:r>
      <w:r>
        <w:t>September 2026</w:t>
      </w:r>
    </w:p>
    <w:p>
      <w:pPr>
        <w:spacing w:after="20"/>
      </w:pPr>
      <w:r>
        <w:rPr>
          <w:b/>
        </w:rPr>
        <w:t xml:space="preserve">Version: </w:t>
      </w:r>
      <w:r>
        <w:t>1.0</w:t>
      </w:r>
    </w:p>
    <w:p>
      <w:pPr>
        <w:spacing w:after="20"/>
      </w:pPr>
      <w:r>
        <w:rPr>
          <w:b/>
        </w:rPr>
        <w:t xml:space="preserve">Review Date: </w:t>
      </w:r>
      <w:r>
        <w:t>September 2027</w:t>
      </w:r>
    </w:p>
    <w:p/>
    <w:p>
      <w:pPr>
        <w:spacing w:before="180" w:after="80"/>
      </w:pPr>
      <w:r>
        <w:rPr>
          <w:rFonts w:ascii="Arial" w:hAnsi="Arial"/>
          <w:b/>
          <w:color w:val="1F7640"/>
          <w:sz w:val="25"/>
        </w:rPr>
        <w:t>1. Policy Statement</w:t>
      </w:r>
    </w:p>
    <w:p>
      <w:pPr>
        <w:spacing w:after="100" w:line="252" w:lineRule="auto"/>
      </w:pPr>
      <w:r>
        <w:rPr>
          <w:rFonts w:ascii="Arial" w:hAnsi="Arial"/>
          <w:sz w:val="19"/>
        </w:rPr>
        <w:t>Pro Sports Elite Ltd (PSE) is committed to providing an inclusive, respectful and welcoming environment for everyone who takes part in, works for, volunteers with, or engages with our services. We believe sport should be accessible and positive for children, young people, adults, parents and carers, regardless of their background or personal circumstances.</w:t>
      </w:r>
    </w:p>
    <w:p>
      <w:pPr>
        <w:spacing w:after="100" w:line="252" w:lineRule="auto"/>
      </w:pPr>
      <w:r>
        <w:rPr>
          <w:rFonts w:ascii="Arial" w:hAnsi="Arial"/>
          <w:sz w:val="19"/>
        </w:rPr>
        <w:t>PSE will not tolerate unlawful discrimination, harassment, bullying, victimisation or other unacceptable behaviour. We will promote fairness, dignity, respect and equal opportunity across our activities and operations.</w:t>
      </w:r>
    </w:p>
    <w:p>
      <w:pPr>
        <w:spacing w:before="180" w:after="80"/>
      </w:pPr>
      <w:r>
        <w:rPr>
          <w:rFonts w:ascii="Arial" w:hAnsi="Arial"/>
          <w:b/>
          <w:color w:val="1F7640"/>
          <w:sz w:val="25"/>
        </w:rPr>
        <w:t>2. Purpose</w:t>
      </w:r>
    </w:p>
    <w:p>
      <w:pPr>
        <w:spacing w:after="100" w:line="252" w:lineRule="auto"/>
      </w:pPr>
      <w:r>
        <w:rPr>
          <w:rFonts w:ascii="Arial" w:hAnsi="Arial"/>
          <w:sz w:val="19"/>
        </w:rPr>
        <w:t>The purpose of this policy is to set out how PSE promotes equality, diversity and inclusion and how concerns about discrimination or exclusion will be addressed. It supports our wider safeguarding, health and safety, complaints and code of conduct arrangements.</w:t>
      </w:r>
    </w:p>
    <w:p>
      <w:pPr>
        <w:spacing w:before="180" w:after="80"/>
      </w:pPr>
      <w:r>
        <w:rPr>
          <w:rFonts w:ascii="Arial" w:hAnsi="Arial"/>
          <w:b/>
          <w:color w:val="1F7640"/>
          <w:sz w:val="25"/>
        </w:rPr>
        <w:t>3. Scope</w:t>
      </w:r>
    </w:p>
    <w:p>
      <w:pPr>
        <w:spacing w:after="100" w:line="252" w:lineRule="auto"/>
      </w:pPr>
      <w:r>
        <w:rPr>
          <w:rFonts w:ascii="Arial" w:hAnsi="Arial"/>
          <w:sz w:val="19"/>
        </w:rPr>
        <w:t>This policy applies to PSE directors, employees, coaches, volunteers, contractors and anyone representing PSE, as well as participants, parents, carers and other people attending or engaging with PSE activities.</w:t>
      </w:r>
    </w:p>
    <w:p>
      <w:pPr>
        <w:spacing w:after="100" w:line="252" w:lineRule="auto"/>
      </w:pPr>
      <w:r>
        <w:rPr>
          <w:rFonts w:ascii="Arial" w:hAnsi="Arial"/>
          <w:sz w:val="19"/>
        </w:rPr>
        <w:t>It applies across coaching sessions, schools and community work, 1-2-1 coaching, football activities, events, communications, online spaces and interactions connected with PSE.</w:t>
      </w:r>
    </w:p>
    <w:p>
      <w:pPr>
        <w:spacing w:before="180" w:after="80"/>
      </w:pPr>
      <w:r>
        <w:rPr>
          <w:rFonts w:ascii="Arial" w:hAnsi="Arial"/>
          <w:b/>
          <w:color w:val="1F7640"/>
          <w:sz w:val="25"/>
        </w:rPr>
        <w:t>4. Our Principles</w:t>
      </w:r>
    </w:p>
    <w:p>
      <w:pPr>
        <w:spacing w:after="100" w:line="252" w:lineRule="auto"/>
      </w:pPr>
      <w:r>
        <w:rPr>
          <w:rFonts w:ascii="Arial" w:hAnsi="Arial"/>
          <w:sz w:val="19"/>
        </w:rPr>
        <w:t>PSE will:</w:t>
        <w:br/>
        <w:t>• Treat people fairly, respectfully and with dignity.</w:t>
        <w:br/>
        <w:t>• Provide opportunities based on appropriate and relevant criteria rather than irrelevant personal characteristics.</w:t>
        <w:br/>
        <w:t>• Challenge discriminatory, abusive or exclusionary behaviour.</w:t>
        <w:br/>
        <w:t>• Listen to participants, parents and carers and take concerns seriously.</w:t>
        <w:br/>
        <w:t>• Make reasonable and proportionate adjustments where appropriate and practicable.</w:t>
        <w:br/>
        <w:t>• Consider accessibility and inclusion when planning activities and using venues.</w:t>
        <w:br/>
        <w:t>• Promote a positive sporting environment in which people can participate and develop.</w:t>
        <w:br/>
        <w:t>• Review our practices to identify barriers to participation and improve where reasonably possible.</w:t>
      </w:r>
    </w:p>
    <w:p>
      <w:pPr>
        <w:spacing w:before="180" w:after="80"/>
      </w:pPr>
      <w:r>
        <w:rPr>
          <w:rFonts w:ascii="Arial" w:hAnsi="Arial"/>
          <w:b/>
          <w:color w:val="1F7640"/>
          <w:sz w:val="25"/>
        </w:rPr>
        <w:t>5. Equality and Protected Characteristics</w:t>
      </w:r>
    </w:p>
    <w:p>
      <w:pPr>
        <w:spacing w:after="100" w:line="252" w:lineRule="auto"/>
      </w:pPr>
      <w:r>
        <w:rPr>
          <w:rFonts w:ascii="Arial" w:hAnsi="Arial"/>
          <w:sz w:val="19"/>
        </w:rPr>
        <w:t>PSE recognises the protected characteristics under the Equality Act 2010: age, disability, gender reassignment, marriage and civil partnership, pregnancy and maternity, race, religion or belief, sex, and sexual orientation.</w:t>
      </w:r>
    </w:p>
    <w:p>
      <w:pPr>
        <w:spacing w:after="100" w:line="252" w:lineRule="auto"/>
      </w:pPr>
      <w:r>
        <w:rPr>
          <w:rFonts w:ascii="Arial" w:hAnsi="Arial"/>
          <w:sz w:val="19"/>
        </w:rPr>
        <w:t>We will not discriminate unlawfully on the basis of a protected characteristic. Where an activity has legitimate age, ability, safeguarding, competition or participation requirements, these will be based on the needs and purpose of the activity and applied fairly and consistently.</w:t>
      </w:r>
    </w:p>
    <w:p>
      <w:pPr>
        <w:spacing w:before="180" w:after="80"/>
      </w:pPr>
      <w:r>
        <w:rPr>
          <w:rFonts w:ascii="Arial" w:hAnsi="Arial"/>
          <w:b/>
          <w:color w:val="1F7640"/>
          <w:sz w:val="25"/>
        </w:rPr>
        <w:t>6. Disability and Additional Needs</w:t>
      </w:r>
    </w:p>
    <w:p>
      <w:pPr>
        <w:spacing w:after="100" w:line="252" w:lineRule="auto"/>
      </w:pPr>
      <w:r>
        <w:rPr>
          <w:rFonts w:ascii="Arial" w:hAnsi="Arial"/>
          <w:sz w:val="19"/>
        </w:rPr>
        <w:t>PSE aims to make participation as accessible as reasonably possible. Coaches will consider individual needs when planning and delivering activities and will make reasonable adjustments where appropriate and practicable.</w:t>
      </w:r>
    </w:p>
    <w:p>
      <w:pPr>
        <w:spacing w:after="100" w:line="252" w:lineRule="auto"/>
      </w:pPr>
      <w:r>
        <w:rPr>
          <w:rFonts w:ascii="Arial" w:hAnsi="Arial"/>
          <w:sz w:val="19"/>
        </w:rPr>
        <w:t>Parents, carers or participants are encouraged to tell PSE about relevant access, communication, medical or support needs before a session so that appropriate arrangements can be considered. Adjustments may include adapting activities, instructions, equipment, group arrangements, communication or the level of challenge.</w:t>
      </w:r>
    </w:p>
    <w:p>
      <w:pPr>
        <w:spacing w:after="100" w:line="252" w:lineRule="auto"/>
      </w:pPr>
      <w:r>
        <w:rPr>
          <w:rFonts w:ascii="Arial" w:hAnsi="Arial"/>
          <w:sz w:val="19"/>
        </w:rPr>
        <w:t>Any adjustment must also be consistent with safeguarding, health and safety and the capabilities of the venue and activity.</w:t>
      </w:r>
    </w:p>
    <w:p>
      <w:pPr>
        <w:spacing w:before="180" w:after="80"/>
      </w:pPr>
      <w:r>
        <w:rPr>
          <w:rFonts w:ascii="Arial" w:hAnsi="Arial"/>
          <w:b/>
          <w:color w:val="1F7640"/>
          <w:sz w:val="25"/>
        </w:rPr>
        <w:t>7. Children and Young People</w:t>
      </w:r>
    </w:p>
    <w:p>
      <w:pPr>
        <w:spacing w:after="100" w:line="252" w:lineRule="auto"/>
      </w:pPr>
      <w:r>
        <w:rPr>
          <w:rFonts w:ascii="Arial" w:hAnsi="Arial"/>
          <w:sz w:val="19"/>
        </w:rPr>
        <w:t>PSE recognises that children and young people may experience barriers to participation for a range of reasons. Coaches will aim to create an environment where every child is treated fairly, encouraged to participate and supported to develop confidence and skills.</w:t>
      </w:r>
    </w:p>
    <w:p>
      <w:pPr>
        <w:spacing w:after="100" w:line="252" w:lineRule="auto"/>
      </w:pPr>
      <w:r>
        <w:rPr>
          <w:rFonts w:ascii="Arial" w:hAnsi="Arial"/>
          <w:sz w:val="19"/>
        </w:rPr>
        <w:t>PSE will take concerns involving discrimination, bullying, harassment or exclusion seriously. Where a concern may also be a safeguarding matter, it will be managed in accordance with PSE's Safeguarding &amp; Child Protection Policy.</w:t>
      </w:r>
    </w:p>
    <w:p>
      <w:pPr>
        <w:spacing w:before="180" w:after="80"/>
      </w:pPr>
      <w:r>
        <w:rPr>
          <w:rFonts w:ascii="Arial" w:hAnsi="Arial"/>
          <w:b/>
          <w:color w:val="1F7640"/>
          <w:sz w:val="25"/>
        </w:rPr>
        <w:t>8. Fair Participation and Coaching</w:t>
      </w:r>
    </w:p>
    <w:p>
      <w:pPr>
        <w:spacing w:after="100" w:line="252" w:lineRule="auto"/>
      </w:pPr>
      <w:r>
        <w:rPr>
          <w:rFonts w:ascii="Arial" w:hAnsi="Arial"/>
          <w:sz w:val="19"/>
        </w:rPr>
        <w:t>Coaches should avoid favouritism, humiliation or unfair exclusion. Coaching decisions should be based on relevant factors such as age, ability, experience, development needs, safety and the purpose of the session.</w:t>
      </w:r>
    </w:p>
    <w:p>
      <w:pPr>
        <w:spacing w:after="100" w:line="252" w:lineRule="auto"/>
      </w:pPr>
      <w:r>
        <w:rPr>
          <w:rFonts w:ascii="Arial" w:hAnsi="Arial"/>
          <w:sz w:val="19"/>
        </w:rPr>
        <w:t>PSE recognises that equal treatment does not always mean identical treatment. Adapting coaching to a participant's needs can support fair and meaningful participation.</w:t>
      </w:r>
    </w:p>
    <w:p>
      <w:pPr>
        <w:spacing w:before="180" w:after="80"/>
      </w:pPr>
      <w:r>
        <w:rPr>
          <w:rFonts w:ascii="Arial" w:hAnsi="Arial"/>
          <w:b/>
          <w:color w:val="1F7640"/>
          <w:sz w:val="25"/>
        </w:rPr>
        <w:t>9. Discrimination, Harassment and Bullying</w:t>
      </w:r>
    </w:p>
    <w:p>
      <w:pPr>
        <w:spacing w:after="100" w:line="252" w:lineRule="auto"/>
      </w:pPr>
      <w:r>
        <w:rPr>
          <w:rFonts w:ascii="Arial" w:hAnsi="Arial"/>
          <w:sz w:val="19"/>
        </w:rPr>
        <w:t>Examples of unacceptable behaviour may include:</w:t>
        <w:br/>
        <w:t>• Racist, sexist, homophobic, transphobic or religiously discriminatory language or behaviour.</w:t>
        <w:br/>
        <w:t>• Disability-related discrimination or mocking.</w:t>
        <w:br/>
        <w:t>• Offensive comments, slurs, jokes or gestures.</w:t>
        <w:br/>
        <w:t>• Bullying, intimidation, harassment or humiliation.</w:t>
        <w:br/>
        <w:t>• Excluding someone from participation without a legitimate reason.</w:t>
        <w:br/>
        <w:t>• Online abuse connected with PSE activities.</w:t>
        <w:br/>
        <w:t>• Victimising someone because they raised a concern or supported a complaint.</w:t>
      </w:r>
    </w:p>
    <w:p>
      <w:pPr>
        <w:spacing w:after="100" w:line="252" w:lineRule="auto"/>
      </w:pPr>
      <w:r>
        <w:rPr>
          <w:rFonts w:ascii="Arial" w:hAnsi="Arial"/>
          <w:sz w:val="19"/>
        </w:rPr>
        <w:t>This list is not exhaustive. PSE will consider the circumstances and seriousness of each concern.</w:t>
      </w:r>
    </w:p>
    <w:p>
      <w:pPr>
        <w:spacing w:before="180" w:after="80"/>
      </w:pPr>
      <w:r>
        <w:rPr>
          <w:rFonts w:ascii="Arial" w:hAnsi="Arial"/>
          <w:b/>
          <w:color w:val="1F7640"/>
          <w:sz w:val="25"/>
        </w:rPr>
        <w:t>10. Recruitment and Staff Conduct</w:t>
      </w:r>
    </w:p>
    <w:p>
      <w:pPr>
        <w:spacing w:after="100" w:line="252" w:lineRule="auto"/>
      </w:pPr>
      <w:r>
        <w:rPr>
          <w:rFonts w:ascii="Arial" w:hAnsi="Arial"/>
          <w:sz w:val="19"/>
        </w:rPr>
        <w:t>PSE aims to use fair and appropriate recruitment processes and to select people based on relevant skills, experience, qualifications, suitability and the requirements of the role.</w:t>
      </w:r>
    </w:p>
    <w:p>
      <w:pPr>
        <w:spacing w:after="100" w:line="252" w:lineRule="auto"/>
      </w:pPr>
      <w:r>
        <w:rPr>
          <w:rFonts w:ascii="Arial" w:hAnsi="Arial"/>
          <w:sz w:val="19"/>
        </w:rPr>
        <w:t>Safeguarding and safer recruitment requirements apply separately and must not be bypassed. Staff, coaches and volunteers are expected to model respectful and inclusive behaviour at all times.</w:t>
      </w:r>
    </w:p>
    <w:p>
      <w:pPr>
        <w:spacing w:before="180" w:after="80"/>
      </w:pPr>
      <w:r>
        <w:rPr>
          <w:rFonts w:ascii="Arial" w:hAnsi="Arial"/>
          <w:b/>
          <w:color w:val="1F7640"/>
          <w:sz w:val="25"/>
        </w:rPr>
        <w:t>11. Communication and Accessibility</w:t>
      </w:r>
    </w:p>
    <w:p>
      <w:pPr>
        <w:spacing w:after="100" w:line="252" w:lineRule="auto"/>
      </w:pPr>
      <w:r>
        <w:rPr>
          <w:rFonts w:ascii="Arial" w:hAnsi="Arial"/>
          <w:sz w:val="19"/>
        </w:rPr>
        <w:t>PSE will aim to communicate information clearly and in an accessible way. Where reasonably practicable, we will consider different communication needs and provide appropriate information about sessions, expectations, venues and participation.</w:t>
      </w:r>
    </w:p>
    <w:p>
      <w:pPr>
        <w:spacing w:after="100" w:line="252" w:lineRule="auto"/>
      </w:pPr>
      <w:r>
        <w:rPr>
          <w:rFonts w:ascii="Arial" w:hAnsi="Arial"/>
          <w:sz w:val="19"/>
        </w:rPr>
        <w:t>PSE will also consider whether website and booking information creates unnecessary barriers and will improve information where practical.</w:t>
      </w:r>
    </w:p>
    <w:p>
      <w:pPr>
        <w:spacing w:before="180" w:after="80"/>
      </w:pPr>
      <w:r>
        <w:rPr>
          <w:rFonts w:ascii="Arial" w:hAnsi="Arial"/>
          <w:b/>
          <w:color w:val="1F7640"/>
          <w:sz w:val="25"/>
        </w:rPr>
        <w:t>12. Religion, Belief and Cultural Considerations</w:t>
      </w:r>
    </w:p>
    <w:p>
      <w:pPr>
        <w:spacing w:after="100" w:line="252" w:lineRule="auto"/>
      </w:pPr>
      <w:r>
        <w:rPr>
          <w:rFonts w:ascii="Arial" w:hAnsi="Arial"/>
          <w:sz w:val="19"/>
        </w:rPr>
        <w:t>PSE will respect participants' religious and cultural practices and will consider reasonable arrangements where practicable, while maintaining safeguarding and health and safety requirements.</w:t>
      </w:r>
    </w:p>
    <w:p>
      <w:pPr>
        <w:spacing w:after="100" w:line="252" w:lineRule="auto"/>
      </w:pPr>
      <w:r>
        <w:rPr>
          <w:rFonts w:ascii="Arial" w:hAnsi="Arial"/>
          <w:sz w:val="19"/>
        </w:rPr>
        <w:t>Participants and families are encouraged to raise relevant needs in advance so that suitable arrangements can be discussed.</w:t>
      </w:r>
    </w:p>
    <w:p>
      <w:pPr>
        <w:spacing w:before="180" w:after="80"/>
      </w:pPr>
      <w:r>
        <w:rPr>
          <w:rFonts w:ascii="Arial" w:hAnsi="Arial"/>
          <w:b/>
          <w:color w:val="1F7640"/>
          <w:sz w:val="25"/>
        </w:rPr>
        <w:t>13. Pregnancy and Maternity</w:t>
      </w:r>
    </w:p>
    <w:p>
      <w:pPr>
        <w:spacing w:after="100" w:line="252" w:lineRule="auto"/>
      </w:pPr>
      <w:r>
        <w:rPr>
          <w:rFonts w:ascii="Arial" w:hAnsi="Arial"/>
          <w:sz w:val="19"/>
        </w:rPr>
        <w:t>PSE will not unlawfully discriminate against someone because of pregnancy or maternity. Where relevant, participation will be considered in line with the person's circumstances, the activity, medical advice where appropriate, safeguarding and health and safety requirements.</w:t>
      </w:r>
    </w:p>
    <w:p>
      <w:pPr>
        <w:spacing w:before="180" w:after="80"/>
      </w:pPr>
      <w:r>
        <w:rPr>
          <w:rFonts w:ascii="Arial" w:hAnsi="Arial"/>
          <w:b/>
          <w:color w:val="1F7640"/>
          <w:sz w:val="25"/>
        </w:rPr>
        <w:t>14. Gender and Sex</w:t>
      </w:r>
    </w:p>
    <w:p>
      <w:pPr>
        <w:spacing w:after="100" w:line="252" w:lineRule="auto"/>
      </w:pPr>
      <w:r>
        <w:rPr>
          <w:rFonts w:ascii="Arial" w:hAnsi="Arial"/>
          <w:sz w:val="19"/>
        </w:rPr>
        <w:t>PSE will aim to provide respectful and inclusive sporting environments for everyone. Where sessions, teams or competitions are organised on the basis of sex, age or other eligibility criteria, PSE will follow the applicable rules and guidance for the relevant activity and setting.</w:t>
      </w:r>
    </w:p>
    <w:p>
      <w:pPr>
        <w:spacing w:before="180" w:after="80"/>
      </w:pPr>
      <w:r>
        <w:rPr>
          <w:rFonts w:ascii="Arial" w:hAnsi="Arial"/>
          <w:b/>
          <w:color w:val="1F7640"/>
          <w:sz w:val="25"/>
        </w:rPr>
        <w:t>15. Reporting a Concern</w:t>
      </w:r>
    </w:p>
    <w:p>
      <w:pPr>
        <w:spacing w:after="100" w:line="252" w:lineRule="auto"/>
      </w:pPr>
      <w:r>
        <w:rPr>
          <w:rFonts w:ascii="Arial" w:hAnsi="Arial"/>
          <w:sz w:val="19"/>
        </w:rPr>
        <w:t>Anyone who experiences or witnesses discrimination, harassment, bullying or exclusion connected with PSE should raise the concern as soon as reasonably possible.</w:t>
      </w:r>
    </w:p>
    <w:p>
      <w:pPr>
        <w:spacing w:after="100" w:line="252" w:lineRule="auto"/>
      </w:pPr>
      <w:r>
        <w:rPr>
          <w:rFonts w:ascii="Arial" w:hAnsi="Arial"/>
          <w:sz w:val="19"/>
        </w:rPr>
        <w:t>Concerns can be reported to:</w:t>
        <w:br/>
        <w:t>Designated Welfare Officer / Director: Jaie Nuttall</w:t>
        <w:br/>
        <w:t>Email: prosportseliteltd@gmail.com</w:t>
        <w:br/>
        <w:t>Telephone: 07517197322</w:t>
      </w:r>
    </w:p>
    <w:p>
      <w:pPr>
        <w:spacing w:after="100" w:line="252" w:lineRule="auto"/>
      </w:pPr>
      <w:r>
        <w:rPr>
          <w:rFonts w:ascii="Arial" w:hAnsi="Arial"/>
          <w:sz w:val="19"/>
        </w:rPr>
        <w:t>Where the concern relates to safeguarding or the immediate safety of a child or vulnerable person, it should be treated in accordance with PSE's Safeguarding &amp; Child Protection Policy. Immediate danger should be reported to the emergency services.</w:t>
      </w:r>
    </w:p>
    <w:p>
      <w:pPr>
        <w:spacing w:before="180" w:after="80"/>
      </w:pPr>
      <w:r>
        <w:rPr>
          <w:rFonts w:ascii="Arial" w:hAnsi="Arial"/>
          <w:b/>
          <w:color w:val="1F7640"/>
          <w:sz w:val="25"/>
        </w:rPr>
        <w:t>16. Responding to Concerns</w:t>
      </w:r>
    </w:p>
    <w:p>
      <w:pPr>
        <w:spacing w:after="100" w:line="252" w:lineRule="auto"/>
      </w:pPr>
      <w:r>
        <w:rPr>
          <w:rFonts w:ascii="Arial" w:hAnsi="Arial"/>
          <w:sz w:val="19"/>
        </w:rPr>
        <w:t>PSE will consider concerns fairly and proportionately. Depending on the nature of the issue, action may include speaking with those involved, reviewing relevant information, putting immediate protective measures in place, using the Complaints Policy, applying the Code of Conduct, or referring a safeguarding matter through the appropriate safeguarding route.</w:t>
      </w:r>
    </w:p>
    <w:p>
      <w:pPr>
        <w:spacing w:after="100" w:line="252" w:lineRule="auto"/>
      </w:pPr>
      <w:r>
        <w:rPr>
          <w:rFonts w:ascii="Arial" w:hAnsi="Arial"/>
          <w:sz w:val="19"/>
        </w:rPr>
        <w:t>PSE will seek to avoid retaliation against anyone who raises a genuine concern or participates appropriately in an investigation.</w:t>
      </w:r>
    </w:p>
    <w:p>
      <w:pPr>
        <w:spacing w:before="180" w:after="80"/>
      </w:pPr>
      <w:r>
        <w:rPr>
          <w:rFonts w:ascii="Arial" w:hAnsi="Arial"/>
          <w:b/>
          <w:color w:val="1F7640"/>
          <w:sz w:val="25"/>
        </w:rPr>
        <w:t>17. Confidentiality and Records</w:t>
      </w:r>
    </w:p>
    <w:p>
      <w:pPr>
        <w:spacing w:after="100" w:line="252" w:lineRule="auto"/>
      </w:pPr>
      <w:r>
        <w:rPr>
          <w:rFonts w:ascii="Arial" w:hAnsi="Arial"/>
          <w:sz w:val="19"/>
        </w:rPr>
        <w:t>Information about complaints or concerns will be handled sensitively and shared only where necessary for safeguarding, investigation, legal, operational or other legitimate purposes. Records will be kept securely and handled in accordance with PSE's Privacy Policy and applicable data protection requirements.</w:t>
      </w:r>
    </w:p>
    <w:p>
      <w:pPr>
        <w:spacing w:before="180" w:after="80"/>
      </w:pPr>
      <w:r>
        <w:rPr>
          <w:rFonts w:ascii="Arial" w:hAnsi="Arial"/>
          <w:b/>
          <w:color w:val="1F7640"/>
          <w:sz w:val="25"/>
        </w:rPr>
        <w:t>18. Responsibilities</w:t>
      </w:r>
    </w:p>
    <w:p>
      <w:pPr>
        <w:spacing w:after="100" w:line="252" w:lineRule="auto"/>
      </w:pPr>
      <w:r>
        <w:rPr>
          <w:rFonts w:ascii="Arial" w:hAnsi="Arial"/>
          <w:sz w:val="19"/>
        </w:rPr>
        <w:t>The Director and relevant welfare/safeguarding lead are responsible for overseeing implementation of this policy.</w:t>
      </w:r>
    </w:p>
    <w:p>
      <w:pPr>
        <w:spacing w:after="100" w:line="252" w:lineRule="auto"/>
      </w:pPr>
      <w:r>
        <w:rPr>
          <w:rFonts w:ascii="Arial" w:hAnsi="Arial"/>
          <w:sz w:val="19"/>
        </w:rPr>
        <w:t>All PSE staff, coaches and volunteers are responsible for:</w:t>
        <w:br/>
        <w:t>• Following this policy.</w:t>
        <w:br/>
        <w:t>• Treating others with dignity and respect.</w:t>
        <w:br/>
        <w:t>• Challenging or reporting unacceptable behaviour appropriately.</w:t>
        <w:br/>
        <w:t>• Supporting inclusive participation.</w:t>
        <w:br/>
        <w:t>• Raising concerns where a participant may be at risk of harm or unfair treatment.</w:t>
      </w:r>
    </w:p>
    <w:p>
      <w:pPr>
        <w:spacing w:after="100" w:line="252" w:lineRule="auto"/>
      </w:pPr>
      <w:r>
        <w:rPr>
          <w:rFonts w:ascii="Arial" w:hAnsi="Arial"/>
          <w:sz w:val="19"/>
        </w:rPr>
        <w:t>Parents, carers and participants are expected to follow PSE's Code of Conduct and contribute to a respectful environment.</w:t>
      </w:r>
    </w:p>
    <w:p>
      <w:pPr>
        <w:spacing w:before="180" w:after="80"/>
      </w:pPr>
      <w:r>
        <w:rPr>
          <w:rFonts w:ascii="Arial" w:hAnsi="Arial"/>
          <w:b/>
          <w:color w:val="1F7640"/>
          <w:sz w:val="25"/>
        </w:rPr>
        <w:t>19. Training and Awareness</w:t>
      </w:r>
    </w:p>
    <w:p>
      <w:pPr>
        <w:spacing w:after="100" w:line="252" w:lineRule="auto"/>
      </w:pPr>
      <w:r>
        <w:rPr>
          <w:rFonts w:ascii="Arial" w:hAnsi="Arial"/>
          <w:sz w:val="19"/>
        </w:rPr>
        <w:t>PSE will seek to ensure that relevant staff and coaches understand their responsibilities relating to equality, diversity, inclusion, safeguarding and respectful conduct. Training and guidance will be reviewed as appropriate to the roles undertaken and the services provided.</w:t>
      </w:r>
    </w:p>
    <w:p>
      <w:pPr>
        <w:spacing w:before="180" w:after="80"/>
      </w:pPr>
      <w:r>
        <w:rPr>
          <w:rFonts w:ascii="Arial" w:hAnsi="Arial"/>
          <w:b/>
          <w:color w:val="1F7640"/>
          <w:sz w:val="25"/>
        </w:rPr>
        <w:t>20. Monitoring and Review</w:t>
      </w:r>
    </w:p>
    <w:p>
      <w:pPr>
        <w:spacing w:after="100" w:line="252" w:lineRule="auto"/>
      </w:pPr>
      <w:r>
        <w:rPr>
          <w:rFonts w:ascii="Arial" w:hAnsi="Arial"/>
          <w:sz w:val="19"/>
        </w:rPr>
        <w:t>PSE will review this policy at least annually and sooner where there are significant changes to legislation, guidance, services, venues or organisational arrangements.</w:t>
      </w:r>
    </w:p>
    <w:p>
      <w:pPr>
        <w:spacing w:after="100" w:line="252" w:lineRule="auto"/>
      </w:pPr>
      <w:r>
        <w:rPr>
          <w:rFonts w:ascii="Arial" w:hAnsi="Arial"/>
          <w:sz w:val="19"/>
        </w:rPr>
        <w:t>Feedback, complaints and relevant incidents may be used to identify barriers to participation and opportunities for improvement.</w:t>
      </w:r>
    </w:p>
    <w:p>
      <w:pPr>
        <w:spacing w:before="180" w:after="80"/>
      </w:pPr>
      <w:r>
        <w:rPr>
          <w:rFonts w:ascii="Arial" w:hAnsi="Arial"/>
          <w:b/>
          <w:color w:val="1F7640"/>
          <w:sz w:val="25"/>
        </w:rPr>
        <w:t>21. Related Policies and Documents</w:t>
      </w:r>
    </w:p>
    <w:p>
      <w:pPr>
        <w:spacing w:after="100" w:line="252" w:lineRule="auto"/>
      </w:pPr>
      <w:r>
        <w:rPr>
          <w:rFonts w:ascii="Arial" w:hAnsi="Arial"/>
          <w:sz w:val="19"/>
        </w:rPr>
        <w:t>This policy should be read alongside, where relevant:</w:t>
        <w:br/>
        <w:t>• Safeguarding &amp; Child Protection Policy</w:t>
        <w:br/>
        <w:t>• Health &amp; Safety Policy</w:t>
        <w:br/>
        <w:t>• Code of Conduct</w:t>
        <w:br/>
        <w:t>• Complaints Policy</w:t>
        <w:br/>
        <w:t>• Privacy Policy</w:t>
        <w:br/>
        <w:t>• Photography &amp; Video Consent Policy</w:t>
        <w:br/>
        <w:t>• Terms &amp; Conditions</w:t>
        <w:br/>
        <w:t>• Cancellation &amp; Refund Policy</w:t>
      </w:r>
    </w:p>
    <w:p>
      <w:pPr>
        <w:spacing w:before="180" w:after="80"/>
      </w:pPr>
      <w:r>
        <w:rPr>
          <w:rFonts w:ascii="Arial" w:hAnsi="Arial"/>
          <w:b/>
          <w:color w:val="1F7640"/>
          <w:sz w:val="25"/>
        </w:rPr>
        <w:t>22. Contact</w:t>
      </w:r>
    </w:p>
    <w:p>
      <w:pPr>
        <w:spacing w:after="100" w:line="252" w:lineRule="auto"/>
      </w:pPr>
      <w:r>
        <w:rPr>
          <w:rFonts w:ascii="Arial" w:hAnsi="Arial"/>
          <w:sz w:val="19"/>
        </w:rPr>
        <w:t>For questions about this policy or to raise an equality, diversity or inclusion concern:</w:t>
      </w:r>
    </w:p>
    <w:p>
      <w:pPr>
        <w:spacing w:after="100" w:line="252" w:lineRule="auto"/>
      </w:pPr>
      <w:r>
        <w:rPr>
          <w:rFonts w:ascii="Arial" w:hAnsi="Arial"/>
          <w:sz w:val="19"/>
        </w:rPr>
        <w:t>Pro Sports Elite Ltd</w:t>
        <w:br/>
        <w:t>Director / Designated Welfare Officer: Jaie Nuttall</w:t>
        <w:br/>
        <w:t>Email: prosportseliteltd@gmail.com</w:t>
        <w:br/>
        <w:t>Telephone: 07517197322</w:t>
        <w:br/>
        <w:t>Website: www.prosportselite.co.uk</w:t>
      </w:r>
    </w:p>
    <w:p/>
    <w:p>
      <w:pPr>
        <w:jc w:val="center"/>
      </w:pPr>
      <w:r>
        <w:rPr>
          <w:rFonts w:ascii="Arial" w:hAnsi="Arial"/>
          <w:b/>
          <w:color w:val="1F7640"/>
          <w:sz w:val="22"/>
        </w:rPr>
        <w:t>DEVELOP • BELONG • ACHIEVE</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