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6833A"/>
          <w:sz w:val="44"/>
        </w:rPr>
        <w:t>PRO SPORTS ELITE</w:t>
      </w:r>
    </w:p>
    <w:p>
      <w:pPr>
        <w:jc w:val="center"/>
      </w:pPr>
      <w:r>
        <w:rPr>
          <w:b/>
          <w:sz w:val="34"/>
        </w:rPr>
        <w:t>HEALTH &amp; SAFETY POLICY</w:t>
      </w:r>
    </w:p>
    <w:p>
      <w:pPr>
        <w:jc w:val="center"/>
      </w:pPr>
      <w:r>
        <w:rPr>
          <w:sz w:val="18"/>
        </w:rPr>
        <w:t>Sports Activities, Coaching &amp; Events | Version 1.0 | September 2026</w:t>
      </w:r>
    </w:p>
    <w:p>
      <w:r>
        <w:rPr>
          <w:b/>
        </w:rPr>
        <w:t xml:space="preserve">Our commitment: </w:t>
      </w:r>
      <w:r>
        <w:t>Pro Sports Elite Ltd is committed to providing safe, well-managed sporting activities and facilities for children, young people, adults, coaches, volunteers and visitors. Safety is considered before, during and after every activity.</w:t>
      </w:r>
    </w:p>
    <w:p>
      <w:r>
        <w:rPr>
          <w:b/>
          <w:color w:val="16833A"/>
          <w:sz w:val="26"/>
        </w:rPr>
        <w:t>1. Purpose</w:t>
      </w:r>
    </w:p>
    <w:p>
      <w:r>
        <w:t>This policy sets out the approach Pro Sports Elite Ltd takes to health and safety across football coaching, multi-sports activities, 1-2-1 sessions, Saturday Football, camps, events, school programmes and other activities. It provides a framework for identifying hazards, reducing risks, responding to incidents and promoting safe participation.</w:t>
      </w:r>
    </w:p>
    <w:p>
      <w:r>
        <w:rPr>
          <w:b/>
          <w:color w:val="16833A"/>
          <w:sz w:val="26"/>
        </w:rPr>
        <w:t>2. Scope</w:t>
      </w:r>
    </w:p>
    <w:p>
      <w:r>
        <w:t>This policy applies to PSE directors, coaches, staff, volunteers, contractors, participants, parents/guardians and visitors involved in or attending PSE activities. Venue-specific rules and risk assessments must also be followed.</w:t>
      </w:r>
    </w:p>
    <w:p>
      <w:r>
        <w:rPr>
          <w:b/>
          <w:color w:val="16833A"/>
          <w:sz w:val="26"/>
        </w:rPr>
        <w:t>3. Responsibilities</w:t>
      </w:r>
    </w:p>
    <w:p>
      <w:r>
        <w:t>The Director and responsible PSE staff oversee implementation of this policy. Coaches and activity leaders are responsible for checking their session environment, following risk assessments, giving appropriate instructions, responding to hazards and incidents, and escalating concerns. Participants and parents/guardians must follow reasonable safety instructions and provide relevant information needed for safe participation.</w:t>
      </w:r>
    </w:p>
    <w:p>
      <w:r>
        <w:rPr>
          <w:b/>
          <w:color w:val="16833A"/>
          <w:sz w:val="26"/>
        </w:rPr>
        <w:t>4. Risk assessment</w:t>
      </w:r>
    </w:p>
    <w:p>
      <w:r>
        <w:t>PSE will identify foreseeable hazards and assess the risks associated with activities, equipment, facilities, weather, participants and the environment. Controls should be proportionate to the level of risk. Risk assessments should be reviewed when activities, venues, equipment or circumstances change and after significant incidents.</w:t>
      </w:r>
    </w:p>
    <w:p>
      <w:r>
        <w:rPr>
          <w:b/>
          <w:color w:val="16833A"/>
          <w:sz w:val="26"/>
        </w:rPr>
        <w:t>5. Session safety checks</w:t>
      </w:r>
    </w:p>
    <w:p>
      <w:r>
        <w:t>Before an activity starts, the responsible coach should check the playing area, equipment, entrances/exits, surfaces, obstacles, goals and other relevant facilities. Unsafe equipment or areas should not be used until the risk has been controlled or the activity changed.</w:t>
      </w:r>
    </w:p>
    <w:p>
      <w:r>
        <w:rPr>
          <w:b/>
          <w:color w:val="16833A"/>
          <w:sz w:val="26"/>
        </w:rPr>
        <w:t>6. Supervision</w:t>
      </w:r>
    </w:p>
    <w:p>
      <w:r>
        <w:t>Activities must be appropriately supervised for the nature of the session, participant age, ability, numbers, venue and identified risks. Coaches should maintain awareness of participants and should not leave children unsupervised. Staffing and supervision arrangements should reflect PSE safeguarding procedures.</w:t>
      </w:r>
    </w:p>
    <w:p>
      <w:r>
        <w:rPr>
          <w:b/>
          <w:color w:val="16833A"/>
          <w:sz w:val="26"/>
        </w:rPr>
        <w:t>7. Emergency procedures</w:t>
      </w:r>
    </w:p>
    <w:p>
      <w:r>
        <w:t>Coaches should know the venue’s emergency arrangements, including exits, assembly points, first-aid arrangements and emergency contact procedures. In an emergency, prioritise immediate safety, call emergency services where necessary and notify the appropriate PSE contact as soon as reasonably practicable.</w:t>
      </w:r>
    </w:p>
    <w:p>
      <w:r>
        <w:rPr>
          <w:b/>
          <w:color w:val="16833A"/>
          <w:sz w:val="26"/>
        </w:rPr>
        <w:t>8. First aid and accidents</w:t>
      </w:r>
    </w:p>
    <w:p>
      <w:r>
        <w:t>PSE will maintain appropriate first-aid arrangements for its activities. Accidents, injuries and significant incidents should be recorded and reported in accordance with PSE procedures. Parents/guardians should be informed when appropriate, particularly where a child has been injured or requires further attention.</w:t>
      </w:r>
    </w:p>
    <w:p>
      <w:r>
        <w:rPr>
          <w:b/>
          <w:color w:val="16833A"/>
          <w:sz w:val="26"/>
        </w:rPr>
        <w:t>9. Emergency contact and medical information</w:t>
      </w:r>
    </w:p>
    <w:p>
      <w:r>
        <w:t>Parents/guardians should provide accurate emergency contact information and relevant medical information needed to support safe participation. PSE will handle this information in accordance with its Privacy Policy and only use/share it where necessary and lawful.</w:t>
      </w:r>
    </w:p>
    <w:p>
      <w:r>
        <w:rPr>
          <w:b/>
          <w:color w:val="16833A"/>
          <w:sz w:val="26"/>
        </w:rPr>
        <w:t>10. Illness and injury</w:t>
      </w:r>
    </w:p>
    <w:p>
      <w:r>
        <w:t>Participants should not take part when they are unfit to participate or where attendance would create an unreasonable risk to themselves or others. Coaches may stop participation where they reasonably believe a participant is injured, unwell or otherwise unsafe to continue.</w:t>
      </w:r>
    </w:p>
    <w:p>
      <w:r>
        <w:rPr>
          <w:b/>
          <w:color w:val="16833A"/>
          <w:sz w:val="26"/>
        </w:rPr>
        <w:t>11. Weather and outdoor conditions</w:t>
      </w:r>
    </w:p>
    <w:p>
      <w:r>
        <w:t>Outdoor activities may be modified, moved, postponed or cancelled where weather, pitch conditions, heat, cold, lightning, poor visibility or other environmental conditions create an unacceptable risk. Participants should bring suitable clothing, footwear, water and weather protection.</w:t>
      </w:r>
    </w:p>
    <w:p>
      <w:r>
        <w:rPr>
          <w:b/>
          <w:color w:val="16833A"/>
          <w:sz w:val="26"/>
        </w:rPr>
        <w:t>12. Sports equipment</w:t>
      </w:r>
    </w:p>
    <w:p>
      <w:r>
        <w:t>PSE will use equipment appropriate for the activity and participant group. Equipment should be checked, used correctly and stored safely. Damaged or unsafe equipment should be removed from use and reported to the responsible person.</w:t>
      </w:r>
    </w:p>
    <w:p>
      <w:r>
        <w:rPr>
          <w:b/>
          <w:color w:val="16833A"/>
          <w:sz w:val="26"/>
        </w:rPr>
        <w:t>13. Goals, pitches and specialist equipment</w:t>
      </w:r>
    </w:p>
    <w:p>
      <w:r>
        <w:t>Football goals, portable equipment and other potentially hazardous items must be positioned, secured and used in accordance with manufacturer, venue and safety requirements. Participants must not climb on goals or misuse equipment.</w:t>
      </w:r>
    </w:p>
    <w:p>
      <w:r>
        <w:rPr>
          <w:b/>
          <w:color w:val="16833A"/>
          <w:sz w:val="26"/>
        </w:rPr>
        <w:t>14. Personal protective equipment and clothing</w:t>
      </w:r>
    </w:p>
    <w:p>
      <w:r>
        <w:t>Participants should wear appropriate sports clothing and footwear for the activity. Shin pads should be worn where required for football activities. Goalkeepers should use suitable goalkeeper equipment where appropriate. Coaches may restrict participation if clothing or equipment presents an avoidable safety risk.</w:t>
      </w:r>
    </w:p>
    <w:p>
      <w:r>
        <w:rPr>
          <w:b/>
          <w:color w:val="16833A"/>
          <w:sz w:val="26"/>
        </w:rPr>
        <w:t>15. Changing rooms, toilets and personal spaces</w:t>
      </w:r>
    </w:p>
    <w:p>
      <w:r>
        <w:t>PSE will respect privacy and safeguarding requirements in changing rooms, toilets and other personal spaces. Photography and video are not permitted in private areas. Coaches and adults should follow PSE safeguarding procedures when supporting children in or around these areas.</w:t>
      </w:r>
    </w:p>
    <w:p>
      <w:r>
        <w:rPr>
          <w:b/>
          <w:color w:val="16833A"/>
          <w:sz w:val="26"/>
        </w:rPr>
        <w:t>16. One-to-one coaching</w:t>
      </w:r>
    </w:p>
    <w:p>
      <w:r>
        <w:t>1-2-1 sessions must be delivered in a suitable environment with appropriate safeguarding and safety arrangements. Coaches should follow PSE professional boundaries and safeguarding procedures, use suitable facilities and maintain awareness of emergency arrangements.</w:t>
      </w:r>
    </w:p>
    <w:p>
      <w:r>
        <w:rPr>
          <w:b/>
          <w:color w:val="16833A"/>
          <w:sz w:val="26"/>
        </w:rPr>
        <w:t>17. Children and young people</w:t>
      </w:r>
    </w:p>
    <w:p>
      <w:r>
        <w:t>Children require age-appropriate supervision, instructions and activities. Coaches should adapt activities according to age, ability, experience and individual development needs, and should consider additional risks for younger participants or those requiring reasonable adjustments.</w:t>
      </w:r>
    </w:p>
    <w:p>
      <w:r>
        <w:rPr>
          <w:b/>
          <w:color w:val="16833A"/>
          <w:sz w:val="26"/>
        </w:rPr>
        <w:t>18. Additional needs and reasonable adjustments</w:t>
      </w:r>
    </w:p>
    <w:p>
      <w:r>
        <w:t>PSE aims to make reasonable adjustments where appropriate so participants can take part safely and meaningfully. Coaches should consider relevant information provided by parents/guardians and adapt activities, equipment, communication or supervision where reasonably practicable.</w:t>
      </w:r>
    </w:p>
    <w:p>
      <w:r>
        <w:rPr>
          <w:b/>
          <w:color w:val="16833A"/>
          <w:sz w:val="26"/>
        </w:rPr>
        <w:t>19. Fire and evacuation</w:t>
      </w:r>
    </w:p>
    <w:p>
      <w:r>
        <w:t>Everyone must follow venue fire and evacuation procedures. Emergency exits must remain accessible. If an alarm sounds or evacuation is instructed, participants should leave calmly using the designated route and follow venue staff or coach instructions.</w:t>
      </w:r>
    </w:p>
    <w:p>
      <w:r>
        <w:rPr>
          <w:b/>
          <w:color w:val="16833A"/>
          <w:sz w:val="26"/>
        </w:rPr>
        <w:t>20. Lone working and staff safety</w:t>
      </w:r>
    </w:p>
    <w:p>
      <w:r>
        <w:t>PSE will consider lone-working risks, particularly for 1-2-1 coaching, venue opening/closing and activities involving children. Coaches should follow PSE safeguarding procedures and avoid arrangements that create unnecessary safety or safeguarding risks.</w:t>
      </w:r>
    </w:p>
    <w:p>
      <w:r>
        <w:rPr>
          <w:b/>
          <w:color w:val="16833A"/>
          <w:sz w:val="26"/>
        </w:rPr>
        <w:t>21. Transport and travel</w:t>
      </w:r>
    </w:p>
    <w:p>
      <w:r>
        <w:t>Where PSE is not directly providing transport, parents/guardians are responsible for travel arrangements unless separate arrangements are clearly agreed. Any transport arranged by PSE must be subject to appropriate risk assessment, safeguarding and legal requirements.</w:t>
      </w:r>
    </w:p>
    <w:p>
      <w:r>
        <w:rPr>
          <w:b/>
          <w:color w:val="16833A"/>
          <w:sz w:val="26"/>
        </w:rPr>
        <w:t>22. Food and drink</w:t>
      </w:r>
    </w:p>
    <w:p>
      <w:r>
        <w:t>Participants should have access to suitable drinking water during activities. Where food is provided, relevant dietary and allergy information should be obtained where reasonably necessary. Food preparation and service should follow appropriate hygiene and safety requirements.</w:t>
      </w:r>
    </w:p>
    <w:p>
      <w:r>
        <w:rPr>
          <w:b/>
          <w:color w:val="16833A"/>
          <w:sz w:val="26"/>
        </w:rPr>
        <w:t>23. Hygiene and communicable illness</w:t>
      </w:r>
    </w:p>
    <w:p>
      <w:r>
        <w:t>PSE will promote reasonable hygiene practices, including hand hygiene where appropriate and keeping equipment and shared facilities reasonably clean. Participants should not attend where they have an illness that makes attendance unsafe or contrary to relevant public health or venue guidance.</w:t>
      </w:r>
    </w:p>
    <w:p>
      <w:r>
        <w:rPr>
          <w:b/>
          <w:color w:val="16833A"/>
          <w:sz w:val="26"/>
        </w:rPr>
        <w:t>24. Safeguarding relationship</w:t>
      </w:r>
    </w:p>
    <w:p>
      <w:r>
        <w:t>Health and safety and safeguarding overlap. Any concern that involves possible abuse, neglect, inappropriate conduct or a child being at risk must be reported under the PSE Safeguarding &amp; Child Protection Policy. Safety procedures must never be used as a substitute for safeguarding reporting.</w:t>
      </w:r>
    </w:p>
    <w:p>
      <w:r>
        <w:rPr>
          <w:b/>
          <w:color w:val="16833A"/>
          <w:sz w:val="26"/>
        </w:rPr>
        <w:t>25. Reporting hazards</w:t>
      </w:r>
    </w:p>
    <w:p>
      <w:r>
        <w:t>Participants, parents/guardians, coaches, staff and volunteers should report hazards, unsafe equipment, near misses and unsafe practices promptly to the responsible coach or PSE contact. Action should be taken to prevent the hazard causing harm where reasonably possible.</w:t>
      </w:r>
    </w:p>
    <w:p>
      <w:r>
        <w:rPr>
          <w:b/>
          <w:color w:val="16833A"/>
          <w:sz w:val="26"/>
        </w:rPr>
        <w:t>26. Accidents, incidents and near misses</w:t>
      </w:r>
    </w:p>
    <w:p>
      <w:r>
        <w:t>Significant accidents, injuries, incidents and near misses should be documented. Records should include what happened, where and when it occurred, who was involved, immediate action taken and any follow-up required. Serious matters should be escalated promptly.</w:t>
      </w:r>
    </w:p>
    <w:p>
      <w:r>
        <w:rPr>
          <w:b/>
          <w:color w:val="16833A"/>
          <w:sz w:val="26"/>
        </w:rPr>
        <w:t>27. Contractors and venues</w:t>
      </w:r>
    </w:p>
    <w:p>
      <w:r>
        <w:t>Where PSE uses schools, leisure centres, football clubs or other venues, PSE will follow reasonable venue safety rules and cooperate with venue procedures. Contractors and external providers should provide safe equipment/services appropriate to their role.</w:t>
      </w:r>
    </w:p>
    <w:p>
      <w:r>
        <w:rPr>
          <w:b/>
          <w:color w:val="16833A"/>
          <w:sz w:val="26"/>
        </w:rPr>
        <w:t>28. Training and competence</w:t>
      </w:r>
    </w:p>
    <w:p>
      <w:r>
        <w:t>PSE will ensure coaches and relevant staff have appropriate knowledge, training and competence for the activities they deliver. First-aid, safeguarding and other role-specific training should be maintained where required or appropriate.</w:t>
      </w:r>
    </w:p>
    <w:p>
      <w:r>
        <w:rPr>
          <w:b/>
          <w:color w:val="16833A"/>
          <w:sz w:val="26"/>
        </w:rPr>
        <w:t>29. Health and safety information</w:t>
      </w:r>
    </w:p>
    <w:p>
      <w:r>
        <w:t>Relevant safety information should be communicated to participants, parents/guardians, coaches and staff in a clear and age-appropriate way. Coaches should give safety briefings and activity-specific instructions where appropriate.</w:t>
      </w:r>
    </w:p>
    <w:p>
      <w:r>
        <w:rPr>
          <w:b/>
          <w:color w:val="16833A"/>
          <w:sz w:val="26"/>
        </w:rPr>
        <w:t>30. Review and monitoring</w:t>
      </w:r>
    </w:p>
    <w:p>
      <w:r>
        <w:t>PSE will review this policy, risk assessments, incidents and safety arrangements regularly. Significant incidents, changes in venues or services, new equipment or changes in relevant guidance may trigger an earlier review.</w:t>
      </w:r>
    </w:p>
    <w:p>
      <w:r>
        <w:rPr>
          <w:b/>
          <w:color w:val="16833A"/>
          <w:sz w:val="26"/>
        </w:rPr>
        <w:t>31. Related policies</w:t>
      </w:r>
    </w:p>
    <w:p>
      <w:r>
        <w:t>This policy should be read alongside the PSE Safeguarding &amp; Child Protection Policy, Code of Conduct, Complaints Policy, Whistleblowing Policy, Photography &amp; Video Consent Policy, Privacy Policy, Cancellation &amp; Refund Policy and Terms &amp; Conditions.</w:t>
      </w:r>
    </w:p>
    <w:p>
      <w:r>
        <w:rPr>
          <w:b/>
          <w:color w:val="16833A"/>
          <w:sz w:val="26"/>
        </w:rPr>
        <w:t>32. Contact</w:t>
      </w:r>
    </w:p>
    <w:p>
      <w:r>
        <w:t>Pro Sports Elite Ltd</w:t>
      </w:r>
    </w:p>
    <w:p>
      <w:r>
        <w:t>Email: prosportseliteltd@gmail.com</w:t>
      </w:r>
    </w:p>
    <w:p>
      <w:r>
        <w:t>Telephone: 07517 397322</w:t>
      </w:r>
    </w:p>
    <w:p>
      <w:r>
        <w:t>Safeguarding Lead / Welfare Officer: Jaie Nuttall</w:t>
      </w:r>
    </w:p>
    <w:p>
      <w:r>
        <w:t>Website: www.prosportselite.co.uk</w:t>
      </w:r>
    </w:p>
    <w:p>
      <w:r>
        <w:rPr>
          <w:b/>
          <w:color w:val="16833A"/>
          <w:sz w:val="26"/>
        </w:rPr>
        <w:t>33. Review</w:t>
      </w:r>
    </w:p>
    <w:p>
      <w:r>
        <w:t>Effective date: September 2026</w:t>
      </w:r>
    </w:p>
    <w:p>
      <w:r>
        <w:t>Review date: September 2027, or sooner if required by changes in law, guidance, venues, services or PSE operations.</w:t>
      </w:r>
    </w:p>
    <w:p>
      <w:r>
        <w:rPr>
          <w:b/>
          <w:color w:val="16833A"/>
          <w:sz w:val="26"/>
        </w:rPr>
        <w:t>34. Quick safety response</w:t>
      </w:r>
    </w:p>
    <w:tbl>
      <w:tblPr>
        <w:tblStyle w:val="TableGrid"/>
        <w:tblW w:type="auto" w:w="0"/>
        <w:jc w:val="center"/>
        <w:tblLook w:firstColumn="1" w:firstRow="1" w:lastColumn="0" w:lastRow="0" w:noHBand="0" w:noVBand="1" w:val="04A0"/>
      </w:tblPr>
      <w:tblGrid>
        <w:gridCol w:w="5184"/>
        <w:gridCol w:w="5184"/>
      </w:tblGrid>
      <w:tr>
        <w:tc>
          <w:tcPr>
            <w:tcW w:type="dxa" w:w="5184"/>
          </w:tcPr>
          <w:p>
            <w:r>
              <w:rPr>
                <w:b/>
              </w:rPr>
              <w:t>Situation</w:t>
            </w:r>
          </w:p>
        </w:tc>
        <w:tc>
          <w:tcPr>
            <w:tcW w:type="dxa" w:w="5184"/>
          </w:tcPr>
          <w:p>
            <w:r>
              <w:rPr>
                <w:b/>
              </w:rPr>
              <w:t>Action</w:t>
            </w:r>
          </w:p>
        </w:tc>
      </w:tr>
      <w:tr>
        <w:tc>
          <w:tcPr>
            <w:tcW w:type="dxa" w:w="5184"/>
          </w:tcPr>
          <w:p>
            <w:r>
              <w:t>Immediate danger</w:t>
            </w:r>
          </w:p>
        </w:tc>
        <w:tc>
          <w:tcPr>
            <w:tcW w:type="dxa" w:w="5184"/>
          </w:tcPr>
          <w:p>
            <w:r>
              <w:t>Stop the activity where safe to do so, move people away from danger and call 999 if required.</w:t>
            </w:r>
          </w:p>
        </w:tc>
      </w:tr>
      <w:tr>
        <w:tc>
          <w:tcPr>
            <w:tcW w:type="dxa" w:w="5184"/>
          </w:tcPr>
          <w:p>
            <w:r>
              <w:t>Injury / accident</w:t>
            </w:r>
          </w:p>
        </w:tc>
        <w:tc>
          <w:tcPr>
            <w:tcW w:type="dxa" w:w="5184"/>
          </w:tcPr>
          <w:p>
            <w:r>
              <w:t>Provide appropriate first aid, seek medical assistance where required, inform the responsible PSE contact and record the incident.</w:t>
            </w:r>
          </w:p>
        </w:tc>
      </w:tr>
      <w:tr>
        <w:tc>
          <w:tcPr>
            <w:tcW w:type="dxa" w:w="5184"/>
          </w:tcPr>
          <w:p>
            <w:r>
              <w:t>Unsafe venue/equipment</w:t>
            </w:r>
          </w:p>
        </w:tc>
        <w:tc>
          <w:tcPr>
            <w:tcW w:type="dxa" w:w="5184"/>
          </w:tcPr>
          <w:p>
            <w:r>
              <w:t>Do not use it until the risk is controlled; report it to the responsible coach/venue contact.</w:t>
            </w:r>
          </w:p>
        </w:tc>
      </w:tr>
      <w:tr>
        <w:tc>
          <w:tcPr>
            <w:tcW w:type="dxa" w:w="5184"/>
          </w:tcPr>
          <w:p>
            <w:r>
              <w:t>Safeguarding concern</w:t>
            </w:r>
          </w:p>
        </w:tc>
        <w:tc>
          <w:tcPr>
            <w:tcW w:type="dxa" w:w="5184"/>
          </w:tcPr>
          <w:p>
            <w:r>
              <w:t>Follow the PSE Safeguarding &amp; Child Protection Policy immediately.</w:t>
            </w:r>
          </w:p>
        </w:tc>
      </w:tr>
      <w:tr>
        <w:tc>
          <w:tcPr>
            <w:tcW w:type="dxa" w:w="5184"/>
          </w:tcPr>
          <w:p>
            <w:r>
              <w:t>Serious unsafe practice</w:t>
            </w:r>
          </w:p>
        </w:tc>
        <w:tc>
          <w:tcPr>
            <w:tcW w:type="dxa" w:w="5184"/>
          </w:tcPr>
          <w:p>
            <w:r>
              <w:t>Report it to PSE management under this policy or the Whistleblowing Policy where appropriate.</w:t>
            </w:r>
          </w:p>
        </w:tc>
      </w:tr>
    </w:tbl>
    <w:p>
      <w:r>
        <w:rPr>
          <w:b/>
        </w:rPr>
        <w:t xml:space="preserve">Important: </w:t>
      </w:r>
      <w:r>
        <w:t>This is an organisational health and safety framework. PSE should maintain activity- and venue-specific risk assessments and check the final policy against its actual operations, staffing, equipment, venues and current UK health and safety requirements before publication.</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