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D880" w14:textId="42A8CB7B" w:rsidR="00E13CDE" w:rsidRDefault="00BA4887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noProof/>
          <w:kern w:val="0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6092FC22" wp14:editId="082177B7">
            <wp:simplePos x="0" y="0"/>
            <wp:positionH relativeFrom="column">
              <wp:posOffset>3911600</wp:posOffset>
            </wp:positionH>
            <wp:positionV relativeFrom="paragraph">
              <wp:posOffset>-1384300</wp:posOffset>
            </wp:positionV>
            <wp:extent cx="3187700" cy="3187700"/>
            <wp:effectExtent l="0" t="0" r="0" b="0"/>
            <wp:wrapNone/>
            <wp:docPr id="298179972" name="Picture 1" descr="A green logo with text and bal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79972" name="Picture 1" descr="A green logo with text and ball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CDE">
        <w:rPr>
          <w:rFonts w:ascii="AppleSystemUIFont" w:hAnsi="AppleSystemUIFont" w:cs="AppleSystemUIFont"/>
          <w:b/>
          <w:bCs/>
          <w:kern w:val="0"/>
          <w:sz w:val="26"/>
          <w:szCs w:val="26"/>
        </w:rPr>
        <w:t>Pro Sports Elite LTD</w:t>
      </w:r>
    </w:p>
    <w:p w14:paraId="1B827BB2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7D0234B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Photography, Media &amp; Communication Policy</w:t>
      </w:r>
    </w:p>
    <w:p w14:paraId="06E6E6F7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33748CD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1. Introduction</w:t>
      </w:r>
    </w:p>
    <w:p w14:paraId="5AF0CDB7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310DF3D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This policy sets out clear guidelines for the safe and responsible use of photography, videography, digital communication and social media within Pro Sports Elite LTD. It aligns with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FA Safeguarding Policy, GDPR, NSPCC guidance and KCSIE standards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951075F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49483AE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2. Purpose</w:t>
      </w:r>
    </w:p>
    <w:p w14:paraId="608C7E94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8E0E1D7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To protect children, young people and vulnerable adults by ensuring:</w:t>
      </w:r>
    </w:p>
    <w:p w14:paraId="3644A210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All media use is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consent-based, safe and appropriate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020A190E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No unauthorised communication or image sharing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takes place.</w:t>
      </w:r>
    </w:p>
    <w:p w14:paraId="586FEE60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Pro Sports Elite LTD maintains full compliance with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UK data protection laws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918ACDF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2ACC93F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3. Parental Consent</w:t>
      </w:r>
    </w:p>
    <w:p w14:paraId="59B12E62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Written parental/carer consent is required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for any photography or video capture.</w:t>
      </w:r>
    </w:p>
    <w:p w14:paraId="7D4D3DCA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Consent is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session/event-specific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— not assumed.</w:t>
      </w:r>
    </w:p>
    <w:p w14:paraId="17486692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Parents have the right to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withdraw consent at any time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F93B000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FD3DC58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4. Acceptable Use of Photography &amp; Media</w:t>
      </w:r>
    </w:p>
    <w:p w14:paraId="2DB90ED6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Only company-approved devices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may be used — no personal phones.</w:t>
      </w:r>
    </w:p>
    <w:p w14:paraId="2F7AECC1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Images must be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appropriate, dignified and related only to activity/sport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9D966C2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No names or identifying details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to accompany images unless explicitly approved in writing.</w:t>
      </w:r>
    </w:p>
    <w:p w14:paraId="4447CE42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1C09325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5. Prohibited Actions</w:t>
      </w:r>
    </w:p>
    <w:p w14:paraId="23D9ABC3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No photos or videos taken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without formal consent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09F2FF4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No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private or personal device storage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of any images.</w:t>
      </w:r>
    </w:p>
    <w:p w14:paraId="25FF94DC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No sharing via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WhatsApp, Snapchat, Instagram or personal social media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8FE8114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No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one-to-one digital communication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with children at any time.</w:t>
      </w:r>
    </w:p>
    <w:p w14:paraId="36AACF35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1DBF028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6. Approved &amp; Safe Communication Channels</w:t>
      </w:r>
    </w:p>
    <w:p w14:paraId="7D990871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All communication must go through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official Pro Sports Elite LTD channels only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2E5D60D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No use of personal phone numbers or social media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for talking to participants.</w:t>
      </w:r>
    </w:p>
    <w:p w14:paraId="7651AC6D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Parent/guardian contact must be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copied in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or made via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official group platforms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650CD9B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4EC7E76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7. Social Media &amp; Public Sharing</w:t>
      </w:r>
    </w:p>
    <w:p w14:paraId="0FBC55D4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Only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authorised staff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may post on official company pages.</w:t>
      </w:r>
    </w:p>
    <w:p w14:paraId="47355B24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No tagging, naming or identifying individual children unless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separately approved in writing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by parents.</w:t>
      </w:r>
    </w:p>
    <w:p w14:paraId="64F64599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Staff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must not interact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with participants on any personal accounts.</w:t>
      </w:r>
    </w:p>
    <w:p w14:paraId="56D8F066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B8B4F85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8. GDPR &amp; Secure Data Storage</w:t>
      </w:r>
    </w:p>
    <w:p w14:paraId="0A7692B0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All data must be stored in compliance with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UK GDPR laws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01E61699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Images, consent forms and communications must be kept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secure and encrypted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2FDA8F2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Any data breach must be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reported immediately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to the DSL.</w:t>
      </w:r>
    </w:p>
    <w:p w14:paraId="0847430E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0E43326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9. Staff Responsibilities &amp; Monitoring</w:t>
      </w:r>
    </w:p>
    <w:p w14:paraId="3D8B0216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Each staff member is responsible for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following this policy at all times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8DBD232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The DSL will monitor and audit media use regularly.</w:t>
      </w:r>
    </w:p>
    <w:p w14:paraId="441B9797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Any uncertainty must be referred to the DSL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before action is taken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1934402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9A4FDDC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10. Breach of Policy &amp; Disciplinary Consequences</w:t>
      </w:r>
    </w:p>
    <w:p w14:paraId="09ABA170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Any breach may result in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disciplinary action or dismissal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85D083A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Serious or deliberate breaches may lead to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referral to LADO / police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41157EF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Failure to follow this policy is treated as a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serious safeguarding risk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86754DF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F2FE22D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11. Declaration &amp; Signature</w:t>
      </w:r>
    </w:p>
    <w:p w14:paraId="4B04B928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F400116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I confirm I have read and agree to follow the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Pro Sports Elite LTD Photography, Media &amp; Communication Policy</w:t>
      </w:r>
      <w:r>
        <w:rPr>
          <w:rFonts w:ascii="AppleSystemUIFont" w:hAnsi="AppleSystemUIFont" w:cs="AppleSystemUIFont"/>
          <w:kern w:val="0"/>
          <w:sz w:val="26"/>
          <w:szCs w:val="26"/>
        </w:rPr>
        <w:t>. I understand this is a safeguarding and GDPR compliance requirement.</w:t>
      </w:r>
    </w:p>
    <w:p w14:paraId="25765C65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8C35965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Name: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________________________________</w:t>
      </w:r>
    </w:p>
    <w:p w14:paraId="09495535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Signature: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_____________________________</w:t>
      </w:r>
    </w:p>
    <w:p w14:paraId="5D5679BD" w14:textId="77777777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Date: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_________________________________</w:t>
      </w:r>
    </w:p>
    <w:p w14:paraId="01016D32" w14:textId="27FBCB1E" w:rsidR="00E13CDE" w:rsidRDefault="00E13CDE" w:rsidP="00E13CD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74C8683" w14:textId="77777777" w:rsidR="0049481C" w:rsidRDefault="0049481C" w:rsidP="004948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This policy is approved and enforced by the Designated Safeguarding Lead:</w:t>
      </w:r>
    </w:p>
    <w:p w14:paraId="5DD13C16" w14:textId="77777777" w:rsidR="0049481C" w:rsidRDefault="0049481C" w:rsidP="0049481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Jaie Nuttall — prosportseliteltd@gmail.com | 07517197322</w:t>
      </w:r>
    </w:p>
    <w:p w14:paraId="294766D8" w14:textId="77777777" w:rsidR="001D3801" w:rsidRDefault="001D3801"/>
    <w:sectPr w:rsidR="001D3801" w:rsidSect="00E13CD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DE"/>
    <w:rsid w:val="001D3801"/>
    <w:rsid w:val="00490025"/>
    <w:rsid w:val="0049481C"/>
    <w:rsid w:val="00552B6A"/>
    <w:rsid w:val="007871B2"/>
    <w:rsid w:val="008D3E99"/>
    <w:rsid w:val="00BA4887"/>
    <w:rsid w:val="00CA1B8E"/>
    <w:rsid w:val="00E1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736F"/>
  <w15:chartTrackingRefBased/>
  <w15:docId w15:val="{3791159E-078D-ED46-9C6E-96EA8BAC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C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Jaie Nuttall</dc:creator>
  <cp:keywords/>
  <dc:description/>
  <cp:lastModifiedBy>Jaie Nuttall</cp:lastModifiedBy>
  <cp:revision>2</cp:revision>
  <dcterms:created xsi:type="dcterms:W3CDTF">2025-11-01T19:33:00Z</dcterms:created>
  <dcterms:modified xsi:type="dcterms:W3CDTF">2025-11-01T19:33:00Z</dcterms:modified>
</cp:coreProperties>
</file>