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A167" w14:textId="0295E593" w:rsidR="002D1DAC" w:rsidRDefault="00735582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noProof/>
          <w:kern w:val="0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B94E8BB" wp14:editId="03CAD97A">
            <wp:simplePos x="0" y="0"/>
            <wp:positionH relativeFrom="column">
              <wp:posOffset>3848100</wp:posOffset>
            </wp:positionH>
            <wp:positionV relativeFrom="paragraph">
              <wp:posOffset>-1663700</wp:posOffset>
            </wp:positionV>
            <wp:extent cx="3340100" cy="3340100"/>
            <wp:effectExtent l="0" t="0" r="0" b="0"/>
            <wp:wrapNone/>
            <wp:docPr id="2079604631" name="Picture 1" descr="A green logo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604631" name="Picture 1" descr="A green logo with text and imag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DAC">
        <w:rPr>
          <w:rFonts w:ascii="AppleSystemUIFont" w:hAnsi="AppleSystemUIFont" w:cs="AppleSystemUIFont"/>
          <w:b/>
          <w:bCs/>
          <w:kern w:val="0"/>
          <w:sz w:val="26"/>
          <w:szCs w:val="26"/>
        </w:rPr>
        <w:t>Pro Sports Elite LTD</w:t>
      </w:r>
    </w:p>
    <w:p w14:paraId="367EC8D7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Coach &amp; Staff Code of Conduct Policy</w:t>
      </w:r>
    </w:p>
    <w:p w14:paraId="38EBA531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32D0E69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1. Introduction</w:t>
      </w:r>
    </w:p>
    <w:p w14:paraId="24F0252A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This formal Code of Conduct outlines the professional standards and behaviours expected of all coaches, staff, volunteers and contractors representing Pro Sports Elite LTD. It aligns with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FA Safeguarding Standards, KCSIE, NSPCC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and is mandatory for all personnel.</w:t>
      </w:r>
    </w:p>
    <w:p w14:paraId="2BCE720F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9FA6CF6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2. Professional Behaviour &amp; Role Modelling</w:t>
      </w:r>
    </w:p>
    <w:p w14:paraId="0732E619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Always act with integrity, professionalism and fairness.</w:t>
      </w:r>
    </w:p>
    <w:p w14:paraId="46B2008F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Treat all participants with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respect, dignity and equality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5CC3F9F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Use positive language —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never shout, humiliate or threaten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7B19026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 xml:space="preserve">Maintain professional boundaries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at all times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— you are a role model.</w:t>
      </w:r>
    </w:p>
    <w:p w14:paraId="71F3F664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7404C72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3. Safeguarding Responsibilities</w:t>
      </w:r>
    </w:p>
    <w:p w14:paraId="38C17D78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Safeguarding is everyone’s responsibility.</w:t>
      </w:r>
    </w:p>
    <w:p w14:paraId="71F72614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All concerns MUST be reported immediately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to DSL: Jaie Nuttall</w:t>
      </w:r>
    </w:p>
    <w:p w14:paraId="317CC407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Never assume someone else will report it.</w:t>
      </w:r>
    </w:p>
    <w:p w14:paraId="1A7916A3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Complete safeguarding training annually.</w:t>
      </w:r>
    </w:p>
    <w:p w14:paraId="326639BE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6C1EF4A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4. Communication &amp; Contact with Children</w:t>
      </w:r>
    </w:p>
    <w:p w14:paraId="2905A561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No personal contact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via private messaging, social media or personal phone.</w:t>
      </w:r>
    </w:p>
    <w:p w14:paraId="58A63641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Only use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approved, parent-monitored channels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for communication.</w:t>
      </w:r>
    </w:p>
    <w:p w14:paraId="7B7C4868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Never meet a child alone or outside approved session environments.</w:t>
      </w:r>
    </w:p>
    <w:p w14:paraId="69F2B417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EF3CF5E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5. Physical Contact</w:t>
      </w:r>
    </w:p>
    <w:p w14:paraId="0A670A0A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Must be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appropriate, minimal and </w:t>
      </w:r>
      <w:proofErr w:type="gramStart"/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consent-based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DF8E0A6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Used only to ensure safety or aid coaching technique.</w:t>
      </w:r>
    </w:p>
    <w:p w14:paraId="3FCF10EE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Never initiate unnecessary or private physical contact.</w:t>
      </w:r>
    </w:p>
    <w:p w14:paraId="05C93F06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4838460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6. Language &amp; Conduct</w:t>
      </w:r>
    </w:p>
    <w:p w14:paraId="147A1D63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Strict zero tolerance for </w:t>
      </w:r>
      <w:proofErr w:type="gramStart"/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swearing,</w:t>
      </w:r>
      <w:proofErr w:type="gramEnd"/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 sarcasm, offensive humour or discriminatory remarks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BC60F85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No smoking, vaping, drugs or alcohol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before or during sessions.</w:t>
      </w:r>
    </w:p>
    <w:p w14:paraId="684E2FC4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Behaviour must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reflect positively on Pro Sports Elite LTD at all times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1A8B52DD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DF6A7E6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7. Dress &amp; Presentation</w:t>
      </w:r>
    </w:p>
    <w:p w14:paraId="2A940490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Appropriate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professional sportswear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must be worn.</w:t>
      </w:r>
    </w:p>
    <w:p w14:paraId="0B7FD245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Clothing must be clean, branded (where provided) and appropriate.</w:t>
      </w:r>
    </w:p>
    <w:p w14:paraId="41B25F42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No inappropriate slogans or jewellery posing a safety risk.</w:t>
      </w:r>
    </w:p>
    <w:p w14:paraId="72FD37AC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74DB35F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lastRenderedPageBreak/>
        <w:t>8. Attendance, Punctuality &amp; Professional Standards</w:t>
      </w:r>
    </w:p>
    <w:p w14:paraId="7AE7474F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Staff must arrive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at least 15 minutes before sessions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15A78F06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All sessions must start and finish on time.</w:t>
      </w:r>
    </w:p>
    <w:p w14:paraId="58268D41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Absence must be reported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at earliest opportunity to management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5A05D9AB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Mobile phones must not be used during delivery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except for emergencies.</w:t>
      </w:r>
    </w:p>
    <w:p w14:paraId="2D7C53E8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5ABBC82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9. Transport &amp; One-to-One Situations</w:t>
      </w:r>
    </w:p>
    <w:p w14:paraId="786B76CE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Staff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must not transport children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in personal vehicles unless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formally approved and consented in writing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by parents and management.</w:t>
      </w:r>
    </w:p>
    <w:p w14:paraId="4DB9A3C9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No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unsupervised one-to-one situations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at any time.</w:t>
      </w:r>
    </w:p>
    <w:p w14:paraId="65CD45E3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Conversations must be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open, observable and appropriate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0EFEF693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6462876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10. Photography, Media &amp; Social Media</w:t>
      </w:r>
    </w:p>
    <w:p w14:paraId="2C8B2683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No photos or videos may be taken without signed parental consent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1513BCA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Personal devices are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not permitted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for taking or storing images.</w:t>
      </w:r>
    </w:p>
    <w:p w14:paraId="546FAA2B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Staff may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not share any images or personal details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about participants online.</w:t>
      </w:r>
    </w:p>
    <w:p w14:paraId="5AE02224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Strictly no personal social media contact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with participants.</w:t>
      </w:r>
    </w:p>
    <w:p w14:paraId="638A95D8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6A36658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11. Data Protection &amp; Confidentiality</w:t>
      </w:r>
    </w:p>
    <w:p w14:paraId="559A26DE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All personal data must be handled according to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GDPR regulations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15D1F7E1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Information must be stored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securely and only shared on a need-to-know basis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31F356D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Staff must not discuss participants or incidents outside professional channels.</w:t>
      </w:r>
    </w:p>
    <w:p w14:paraId="4604BC53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05F20DE" w14:textId="2E1DBDBD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12. Breach of Policy &amp; Disciplinary Action</w:t>
      </w:r>
    </w:p>
    <w:p w14:paraId="5C7C8BD6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Any breach of this policy may result in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immediate suspension or dismissal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10D6A82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 xml:space="preserve">Serious breaches (e.g. safeguarding violations) will be reported to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LADO, police or relevant authority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ABBD650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Staff have a duty to self-report any criminal or safeguarding-related concerns.</w:t>
      </w:r>
    </w:p>
    <w:p w14:paraId="4319BA24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D06D350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13. Declaration &amp; Signature</w:t>
      </w:r>
    </w:p>
    <w:p w14:paraId="178E50E4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I confirm that I have read, understand and agree to follow the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Pro Sports Elite LTD Coach &amp; Staff Code of Conduct</w:t>
      </w:r>
      <w:r>
        <w:rPr>
          <w:rFonts w:ascii="AppleSystemUIFont" w:hAnsi="AppleSystemUIFont" w:cs="AppleSystemUIFont"/>
          <w:kern w:val="0"/>
          <w:sz w:val="26"/>
          <w:szCs w:val="26"/>
        </w:rPr>
        <w:t>. I understand failure to comply may result in disciplinary action or referral to safeguarding authorities.</w:t>
      </w:r>
    </w:p>
    <w:p w14:paraId="49C1EEAE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FEE575D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Name: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________________________________</w:t>
      </w:r>
    </w:p>
    <w:p w14:paraId="659A4F91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Signature: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_____________________________</w:t>
      </w:r>
    </w:p>
    <w:p w14:paraId="6BEB6423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Date: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_________________________________</w:t>
      </w:r>
    </w:p>
    <w:p w14:paraId="406D7339" w14:textId="77777777" w:rsidR="002D1DAC" w:rsidRDefault="002D1DAC" w:rsidP="002D1DA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16CB050" w14:textId="3EB98CA0" w:rsidR="001D3801" w:rsidRDefault="001D3801" w:rsidP="002D1DAC"/>
    <w:sectPr w:rsidR="001D3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AC"/>
    <w:rsid w:val="001D3801"/>
    <w:rsid w:val="002D1DAC"/>
    <w:rsid w:val="00490025"/>
    <w:rsid w:val="00552B6A"/>
    <w:rsid w:val="00735582"/>
    <w:rsid w:val="007871B2"/>
    <w:rsid w:val="008D3E99"/>
    <w:rsid w:val="00CA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52F5"/>
  <w15:chartTrackingRefBased/>
  <w15:docId w15:val="{592973F1-179D-4E49-8CEF-47A33765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Jaie Nuttall</dc:creator>
  <cp:keywords/>
  <dc:description/>
  <cp:lastModifiedBy>Jaie Nuttall</cp:lastModifiedBy>
  <cp:revision>2</cp:revision>
  <dcterms:created xsi:type="dcterms:W3CDTF">2025-11-01T19:34:00Z</dcterms:created>
  <dcterms:modified xsi:type="dcterms:W3CDTF">2025-11-01T19:34:00Z</dcterms:modified>
</cp:coreProperties>
</file>